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190" w:rsidRPr="004C5190" w:rsidRDefault="004C5190" w:rsidP="004C5190">
      <w:pPr>
        <w:autoSpaceDE w:val="0"/>
        <w:autoSpaceDN w:val="0"/>
        <w:adjustRightInd w:val="0"/>
        <w:ind w:firstLine="284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C519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             </w:t>
      </w:r>
      <w:r w:rsidRPr="004C5190"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  <w:t xml:space="preserve">Аннотация к рабочей программе по </w:t>
      </w:r>
      <w:r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  <w:t>алгебре</w:t>
      </w:r>
      <w:r w:rsidRPr="004C519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для </w:t>
      </w:r>
      <w:r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7-9</w:t>
      </w:r>
      <w:r w:rsidRPr="004C519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классов по УМК </w:t>
      </w:r>
    </w:p>
    <w:p w:rsidR="004C5190" w:rsidRPr="004C5190" w:rsidRDefault="004C5190" w:rsidP="004C5190">
      <w:pPr>
        <w:autoSpaceDE w:val="0"/>
        <w:autoSpaceDN w:val="0"/>
        <w:adjustRightInd w:val="0"/>
        <w:ind w:firstLine="284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C519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А.Г. </w:t>
      </w:r>
      <w:proofErr w:type="gramStart"/>
      <w:r w:rsidRPr="004C519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Мерзляк</w:t>
      </w:r>
      <w:proofErr w:type="gramEnd"/>
      <w:r w:rsidRPr="004C519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, В.Б. Полонского, М.С. Якира. Рабочая программа по учебному предмету «</w:t>
      </w:r>
      <w:r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Алгебра</w:t>
      </w:r>
      <w:r w:rsidRPr="004C519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» для </w:t>
      </w:r>
      <w:r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7-9</w:t>
      </w:r>
      <w:r w:rsidRPr="004C519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 классов </w:t>
      </w:r>
      <w:r w:rsidRPr="004C5190">
        <w:rPr>
          <w:rFonts w:ascii="Times New Roman" w:eastAsia="Times New Roman" w:hAnsi="Times New Roman" w:cs="Times New Roman"/>
          <w:bCs/>
          <w:color w:val="auto"/>
          <w:sz w:val="22"/>
          <w:szCs w:val="22"/>
          <w:lang w:bidi="ar-SA"/>
        </w:rPr>
        <w:t xml:space="preserve">МКОУ </w:t>
      </w:r>
      <w:proofErr w:type="spellStart"/>
      <w:r w:rsidRPr="004C5190">
        <w:rPr>
          <w:rFonts w:ascii="Times New Roman" w:eastAsia="Times New Roman" w:hAnsi="Times New Roman" w:cs="Times New Roman"/>
          <w:bCs/>
          <w:color w:val="auto"/>
          <w:sz w:val="22"/>
          <w:szCs w:val="22"/>
          <w:lang w:bidi="ar-SA"/>
        </w:rPr>
        <w:t>Курежской</w:t>
      </w:r>
      <w:proofErr w:type="spellEnd"/>
      <w:r w:rsidRPr="004C5190">
        <w:rPr>
          <w:rFonts w:ascii="Times New Roman" w:eastAsia="Times New Roman" w:hAnsi="Times New Roman" w:cs="Times New Roman"/>
          <w:bCs/>
          <w:color w:val="auto"/>
          <w:sz w:val="22"/>
          <w:szCs w:val="22"/>
          <w:lang w:bidi="ar-SA"/>
        </w:rPr>
        <w:t xml:space="preserve"> ООШ</w:t>
      </w:r>
      <w:r w:rsidRPr="004C519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на 2020 – 2021 учебный год составлена на основе следующих нормативных документов:</w:t>
      </w:r>
    </w:p>
    <w:p w:rsidR="004C5190" w:rsidRPr="004C5190" w:rsidRDefault="004C5190" w:rsidP="004C5190">
      <w:pPr>
        <w:autoSpaceDE w:val="0"/>
        <w:autoSpaceDN w:val="0"/>
        <w:adjustRightInd w:val="0"/>
        <w:ind w:firstLine="284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</w:pPr>
      <w:r w:rsidRPr="004C5190">
        <w:rPr>
          <w:rFonts w:ascii="Times New Roman" w:eastAsia="Times New Roman" w:hAnsi="Times New Roman" w:cs="Times New Roman"/>
          <w:bCs/>
          <w:color w:val="auto"/>
          <w:sz w:val="22"/>
          <w:szCs w:val="22"/>
          <w:lang w:bidi="ar-SA"/>
        </w:rPr>
        <w:t xml:space="preserve">Приказ </w:t>
      </w:r>
      <w:r w:rsidRPr="004C5190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t>Министерства образования и науки РФ от 17.12.2010 г. № 1897</w:t>
      </w:r>
      <w:r w:rsidRPr="004C519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«Об утверждении федерального государственного образовательного стандарта основного общего образования» </w:t>
      </w:r>
      <w:r w:rsidRPr="004C5190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t>(</w:t>
      </w:r>
      <w:r w:rsidRPr="004C519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Зарегистрирован в Минюсте России 1 февраля 2011 г. N 40936</w:t>
      </w:r>
      <w:r w:rsidRPr="004C5190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t xml:space="preserve">) с изменениями от </w:t>
      </w:r>
      <w:r w:rsidRPr="004C519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29 12. 2014 г.; от</w:t>
      </w:r>
      <w:r w:rsidRPr="004C5190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t xml:space="preserve"> 31.12.2015 г.;</w:t>
      </w:r>
    </w:p>
    <w:p w:rsidR="004C5190" w:rsidRPr="004C5190" w:rsidRDefault="004C5190" w:rsidP="004C5190">
      <w:pPr>
        <w:numPr>
          <w:ilvl w:val="0"/>
          <w:numId w:val="2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proofErr w:type="gramStart"/>
      <w:r w:rsidRPr="004C519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Примерная</w:t>
      </w:r>
      <w:proofErr w:type="gramEnd"/>
      <w:r w:rsidRPr="004C519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ООП ООО, одобренная Федеральным учебно-методическим объединением по общему образованию от 8 апреля 2015 № 1/15, с изменениями ФГОС от 31.12.2015 №1577;</w:t>
      </w:r>
    </w:p>
    <w:p w:rsidR="004C5190" w:rsidRPr="004C5190" w:rsidRDefault="004C5190" w:rsidP="004C5190">
      <w:pPr>
        <w:numPr>
          <w:ilvl w:val="0"/>
          <w:numId w:val="2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C519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Информационное письмо Министерства образования и науки Российской Федерации (</w:t>
      </w:r>
      <w:proofErr w:type="spellStart"/>
      <w:r w:rsidRPr="004C519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Минобрнауки</w:t>
      </w:r>
      <w:proofErr w:type="spellEnd"/>
      <w:r w:rsidRPr="004C519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России) Департамент  государственной политики в сфере общего образования 28.10.2015 № 08-1786 «О рабочих программах учебных предметов»</w:t>
      </w:r>
    </w:p>
    <w:p w:rsidR="004C5190" w:rsidRPr="004C5190" w:rsidRDefault="004C5190" w:rsidP="004C5190">
      <w:pPr>
        <w:numPr>
          <w:ilvl w:val="0"/>
          <w:numId w:val="2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C5190">
        <w:rPr>
          <w:rFonts w:ascii="Times New Roman" w:eastAsia="Times New Roman" w:hAnsi="Times New Roman" w:cs="Times New Roman"/>
          <w:color w:val="auto"/>
          <w:sz w:val="22"/>
          <w:szCs w:val="22"/>
        </w:rPr>
        <w:t>рабочие программы</w:t>
      </w:r>
      <w:proofErr w:type="gramStart"/>
      <w:r w:rsidRPr="004C519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:</w:t>
      </w:r>
      <w:proofErr w:type="gramEnd"/>
      <w:r w:rsidRPr="004C519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5—11 классы / М52 А. Г. Мерзляк, В. Б. Полонский, М. С. Якир, Е. В. </w:t>
      </w:r>
      <w:proofErr w:type="spellStart"/>
      <w:r w:rsidRPr="004C5190">
        <w:rPr>
          <w:rFonts w:ascii="Times New Roman" w:eastAsia="Times New Roman" w:hAnsi="Times New Roman" w:cs="Times New Roman"/>
          <w:color w:val="auto"/>
          <w:sz w:val="22"/>
          <w:szCs w:val="22"/>
        </w:rPr>
        <w:t>Буц</w:t>
      </w:r>
      <w:r w:rsidRPr="004C5190">
        <w:rPr>
          <w:rFonts w:ascii="Times New Roman" w:eastAsia="Times New Roman" w:hAnsi="Times New Roman" w:cs="Times New Roman"/>
          <w:color w:val="auto"/>
          <w:sz w:val="22"/>
          <w:szCs w:val="22"/>
        </w:rPr>
        <w:softHyphen/>
        <w:t>ко</w:t>
      </w:r>
      <w:proofErr w:type="spellEnd"/>
      <w:r w:rsidRPr="004C519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. — 2-е изд., </w:t>
      </w:r>
      <w:proofErr w:type="spellStart"/>
      <w:r w:rsidRPr="004C5190">
        <w:rPr>
          <w:rFonts w:ascii="Times New Roman" w:eastAsia="Times New Roman" w:hAnsi="Times New Roman" w:cs="Times New Roman"/>
          <w:color w:val="auto"/>
          <w:sz w:val="22"/>
          <w:szCs w:val="22"/>
        </w:rPr>
        <w:t>перераб</w:t>
      </w:r>
      <w:proofErr w:type="spellEnd"/>
      <w:r w:rsidRPr="004C5190">
        <w:rPr>
          <w:rFonts w:ascii="Times New Roman" w:eastAsia="Times New Roman" w:hAnsi="Times New Roman" w:cs="Times New Roman"/>
          <w:color w:val="auto"/>
          <w:sz w:val="22"/>
          <w:szCs w:val="22"/>
        </w:rPr>
        <w:t>. — М.</w:t>
      </w:r>
      <w:proofErr w:type="gramStart"/>
      <w:r w:rsidRPr="004C519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:</w:t>
      </w:r>
      <w:proofErr w:type="gramEnd"/>
      <w:r w:rsidRPr="004C519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4C5190">
        <w:rPr>
          <w:rFonts w:ascii="Times New Roman" w:eastAsia="Times New Roman" w:hAnsi="Times New Roman" w:cs="Times New Roman"/>
          <w:color w:val="auto"/>
          <w:sz w:val="22"/>
          <w:szCs w:val="22"/>
        </w:rPr>
        <w:t>Вентана-Граф</w:t>
      </w:r>
      <w:proofErr w:type="spellEnd"/>
      <w:r w:rsidRPr="004C5190">
        <w:rPr>
          <w:rFonts w:ascii="Times New Roman" w:eastAsia="Times New Roman" w:hAnsi="Times New Roman" w:cs="Times New Roman"/>
          <w:color w:val="auto"/>
          <w:sz w:val="22"/>
          <w:szCs w:val="22"/>
        </w:rPr>
        <w:t>, 2017. — 164 с.</w:t>
      </w:r>
    </w:p>
    <w:p w:rsidR="004C5190" w:rsidRPr="004C5190" w:rsidRDefault="004C5190" w:rsidP="004C5190">
      <w:pPr>
        <w:numPr>
          <w:ilvl w:val="0"/>
          <w:numId w:val="2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C519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Положение о рабочей программе учебных предметов, курсов, в том числе внеурочной деятельности МКОУ </w:t>
      </w:r>
      <w:proofErr w:type="spellStart"/>
      <w:r w:rsidRPr="004C519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Курежской</w:t>
      </w:r>
      <w:proofErr w:type="spellEnd"/>
      <w:r w:rsidRPr="004C519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ООШ, реализующей ООП НОО, ООП ООО.</w:t>
      </w:r>
    </w:p>
    <w:p w:rsidR="004C5190" w:rsidRPr="004C5190" w:rsidRDefault="004C5190" w:rsidP="004C5190">
      <w:pPr>
        <w:numPr>
          <w:ilvl w:val="0"/>
          <w:numId w:val="2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C519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ООП ООО  МКОУ </w:t>
      </w:r>
      <w:proofErr w:type="spellStart"/>
      <w:r w:rsidRPr="004C519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Курежской</w:t>
      </w:r>
      <w:proofErr w:type="spellEnd"/>
      <w:r w:rsidRPr="004C519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ООШ (5-9 </w:t>
      </w:r>
      <w:proofErr w:type="spellStart"/>
      <w:r w:rsidRPr="004C519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кл</w:t>
      </w:r>
      <w:proofErr w:type="spellEnd"/>
      <w:r w:rsidRPr="004C519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.).</w:t>
      </w:r>
    </w:p>
    <w:p w:rsidR="004C5190" w:rsidRPr="004C5190" w:rsidRDefault="004C5190" w:rsidP="004C5190">
      <w:pPr>
        <w:numPr>
          <w:ilvl w:val="0"/>
          <w:numId w:val="2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2"/>
          <w:szCs w:val="22"/>
          <w:lang w:bidi="ar-SA"/>
        </w:rPr>
      </w:pPr>
      <w:r w:rsidRPr="004C5190">
        <w:rPr>
          <w:rFonts w:ascii="Times New Roman" w:eastAsia="Times New Roman" w:hAnsi="Times New Roman" w:cs="Times New Roman"/>
          <w:bCs/>
          <w:color w:val="auto"/>
          <w:sz w:val="22"/>
          <w:szCs w:val="22"/>
          <w:lang w:bidi="ar-SA"/>
        </w:rPr>
        <w:t xml:space="preserve">Учебный план МКОУ </w:t>
      </w:r>
      <w:proofErr w:type="spellStart"/>
      <w:r w:rsidRPr="004C5190">
        <w:rPr>
          <w:rFonts w:ascii="Times New Roman" w:eastAsia="Times New Roman" w:hAnsi="Times New Roman" w:cs="Times New Roman"/>
          <w:bCs/>
          <w:color w:val="auto"/>
          <w:sz w:val="22"/>
          <w:szCs w:val="22"/>
          <w:lang w:bidi="ar-SA"/>
        </w:rPr>
        <w:t>Курежской</w:t>
      </w:r>
      <w:proofErr w:type="spellEnd"/>
      <w:r w:rsidRPr="004C5190">
        <w:rPr>
          <w:rFonts w:ascii="Times New Roman" w:eastAsia="Times New Roman" w:hAnsi="Times New Roman" w:cs="Times New Roman"/>
          <w:bCs/>
          <w:color w:val="auto"/>
          <w:sz w:val="22"/>
          <w:szCs w:val="22"/>
          <w:lang w:bidi="ar-SA"/>
        </w:rPr>
        <w:t xml:space="preserve"> ООШ для 5-9 классов на 2020-2021 учебный год.</w:t>
      </w:r>
    </w:p>
    <w:p w:rsidR="004C5190" w:rsidRPr="004C5190" w:rsidRDefault="004C5190" w:rsidP="004C5190">
      <w:pPr>
        <w:numPr>
          <w:ilvl w:val="0"/>
          <w:numId w:val="2"/>
        </w:numPr>
        <w:autoSpaceDE w:val="0"/>
        <w:autoSpaceDN w:val="0"/>
        <w:adjustRightInd w:val="0"/>
        <w:spacing w:after="240"/>
        <w:rPr>
          <w:rFonts w:ascii="Times New Roman" w:eastAsia="Times New Roman" w:hAnsi="Times New Roman" w:cs="Times New Roman"/>
          <w:bCs/>
          <w:color w:val="auto"/>
          <w:sz w:val="22"/>
          <w:szCs w:val="22"/>
          <w:lang w:bidi="ar-SA"/>
        </w:rPr>
      </w:pPr>
      <w:r w:rsidRPr="004C5190">
        <w:rPr>
          <w:rFonts w:ascii="Times New Roman" w:eastAsia="Times New Roman" w:hAnsi="Times New Roman" w:cs="Times New Roman"/>
          <w:bCs/>
          <w:color w:val="auto"/>
          <w:sz w:val="22"/>
          <w:szCs w:val="22"/>
          <w:lang w:bidi="ar-SA"/>
        </w:rPr>
        <w:t xml:space="preserve">Календарный учебный график </w:t>
      </w:r>
      <w:proofErr w:type="spellStart"/>
      <w:r w:rsidRPr="004C5190">
        <w:rPr>
          <w:rFonts w:ascii="Times New Roman" w:eastAsia="Times New Roman" w:hAnsi="Times New Roman" w:cs="Times New Roman"/>
          <w:bCs/>
          <w:color w:val="auto"/>
          <w:sz w:val="22"/>
          <w:szCs w:val="22"/>
          <w:lang w:bidi="ar-SA"/>
        </w:rPr>
        <w:t>Курежской</w:t>
      </w:r>
      <w:proofErr w:type="spellEnd"/>
      <w:r w:rsidRPr="004C5190">
        <w:rPr>
          <w:rFonts w:ascii="Times New Roman" w:eastAsia="Times New Roman" w:hAnsi="Times New Roman" w:cs="Times New Roman"/>
          <w:bCs/>
          <w:color w:val="auto"/>
          <w:sz w:val="22"/>
          <w:szCs w:val="22"/>
          <w:lang w:bidi="ar-SA"/>
        </w:rPr>
        <w:t xml:space="preserve"> ООШ на 2020-2021 учебный год.</w:t>
      </w:r>
    </w:p>
    <w:p w:rsidR="00B81E14" w:rsidRDefault="00873DEB">
      <w:pPr>
        <w:pStyle w:val="1"/>
        <w:shd w:val="clear" w:color="auto" w:fill="auto"/>
        <w:ind w:firstLine="780"/>
        <w:jc w:val="both"/>
      </w:pPr>
      <w:r>
        <w:t>Практическая значимость школьного курса алгебры обусловлена тем, что её объектом являются количественные отношения действительного мира. Математическая подготовка не</w:t>
      </w:r>
      <w:r>
        <w:softHyphen/>
        <w:t>обходима для понимания принципов устройства и использования современной техники, восприятия научных и технических понятий и идей. Математика является языком науки и техники. С её помощью моделируются и изучаются явления и процессы, происходящие в природе.</w:t>
      </w:r>
    </w:p>
    <w:p w:rsidR="00B81E14" w:rsidRDefault="00873DEB">
      <w:pPr>
        <w:pStyle w:val="1"/>
        <w:shd w:val="clear" w:color="auto" w:fill="auto"/>
        <w:ind w:firstLine="780"/>
        <w:jc w:val="both"/>
      </w:pPr>
      <w:proofErr w:type="gramStart"/>
      <w:r>
        <w:t>Развитие у учащихся правильных представлений о сущности и происхождении алгебраических абстракций, соотношении реального и идеального, характере отражения математической наукой явлений и процессов реального мира, месте алгебры в системе наук и роли математического моделирования в научном познании и в практике способствует формированию научного мировоззрения учащихся и качеств мышления, необходимых для адаптации в современном информационном обществе.</w:t>
      </w:r>
      <w:proofErr w:type="gramEnd"/>
    </w:p>
    <w:p w:rsidR="00B81E14" w:rsidRDefault="00873DEB">
      <w:pPr>
        <w:pStyle w:val="1"/>
        <w:shd w:val="clear" w:color="auto" w:fill="auto"/>
        <w:ind w:firstLine="620"/>
        <w:jc w:val="both"/>
      </w:pPr>
      <w:r>
        <w:t>Изучение алгебры, функций, вероятности и статистики существенно расширяет кругозор учащихся, знакомя их с индукцией и дедукцией, обобщением и конкретизацией, анализом и синтезом, классификацией и систематизацией, абстрагированием, аналогией. Активное использование задач на всех этапах учебного процесса развивает творческие способности школьников.</w:t>
      </w:r>
    </w:p>
    <w:p w:rsidR="00B81E14" w:rsidRDefault="00873DEB">
      <w:pPr>
        <w:pStyle w:val="1"/>
        <w:shd w:val="clear" w:color="auto" w:fill="auto"/>
        <w:spacing w:line="276" w:lineRule="auto"/>
        <w:ind w:firstLine="620"/>
        <w:jc w:val="both"/>
      </w:pPr>
      <w:r>
        <w:t xml:space="preserve">Изучение алгебры позволяет формировать умения и навыки умственного труда — планирование своей работы, поиск рациональных путей её выполнения, критическая оценка результатов. В процессе изучения алгебры школьники должны научиться излагать свои мысли ясно и исчерпывающе, лаконично и ёмко, приобрести навыки чёткого, аккуратного и грамотного выполнения математических записей. Важнейшей задачей школьного курса алгебры является развитие логического мышления учащихся. Сами объекты математических умозаключений и принятые в алгебре правила их конструирования способствуют формированию умений обосновывать и доказывать суждения, приводить чёткие определения, развивают логическую интуицию, кратко и наглядно раскрывают механизм логических построений и учат их применению. Тем самым алгебра занимает одно из ведущих мест в формировании </w:t>
      </w:r>
      <w:proofErr w:type="spellStart"/>
      <w:r>
        <w:t>научно</w:t>
      </w:r>
      <w:r>
        <w:softHyphen/>
        <w:t>теоретического</w:t>
      </w:r>
      <w:proofErr w:type="spellEnd"/>
      <w:r>
        <w:t xml:space="preserve"> мышления школьников. Раскрывая внутреннюю гармонию математики, формируя понимание красоты и изящества математических рассуждений, алгебра вносит значительный вклад в эстетическое воспитание учащихся.</w:t>
      </w:r>
    </w:p>
    <w:p w:rsidR="00B81E14" w:rsidRDefault="00873DEB">
      <w:pPr>
        <w:pStyle w:val="1"/>
        <w:shd w:val="clear" w:color="auto" w:fill="auto"/>
        <w:spacing w:after="180" w:line="276" w:lineRule="auto"/>
        <w:ind w:firstLine="760"/>
        <w:jc w:val="both"/>
      </w:pPr>
      <w:r>
        <w:t>Согласно учебному плану на изучение алгебры отводится:</w:t>
      </w:r>
    </w:p>
    <w:p w:rsidR="00B81E14" w:rsidRDefault="00873DEB">
      <w:pPr>
        <w:pStyle w:val="1"/>
        <w:shd w:val="clear" w:color="auto" w:fill="auto"/>
        <w:ind w:firstLine="380"/>
        <w:jc w:val="both"/>
      </w:pPr>
      <w:r>
        <w:t>- в 7 классе 1</w:t>
      </w:r>
      <w:r w:rsidR="004C5190">
        <w:t>02</w:t>
      </w:r>
      <w:r>
        <w:t xml:space="preserve"> ч в год, </w:t>
      </w:r>
      <w:r w:rsidR="004C5190">
        <w:t>5</w:t>
      </w:r>
      <w:r>
        <w:t xml:space="preserve"> ч в неделю</w:t>
      </w:r>
      <w:r>
        <w:rPr>
          <w:i/>
          <w:iCs/>
        </w:rPr>
        <w:t>;</w:t>
      </w:r>
    </w:p>
    <w:p w:rsidR="00B81E14" w:rsidRDefault="00873DEB">
      <w:pPr>
        <w:pStyle w:val="1"/>
        <w:shd w:val="clear" w:color="auto" w:fill="auto"/>
        <w:ind w:firstLine="380"/>
        <w:jc w:val="both"/>
      </w:pPr>
      <w:r>
        <w:t>- в 8 классе 1</w:t>
      </w:r>
      <w:r w:rsidR="004C5190">
        <w:t>02</w:t>
      </w:r>
      <w:r>
        <w:t xml:space="preserve"> ч в год, </w:t>
      </w:r>
      <w:r w:rsidR="004C5190">
        <w:t>5</w:t>
      </w:r>
      <w:r>
        <w:t xml:space="preserve"> ч в неделю</w:t>
      </w:r>
      <w:r>
        <w:rPr>
          <w:i/>
          <w:iCs/>
        </w:rPr>
        <w:t>;</w:t>
      </w:r>
    </w:p>
    <w:p w:rsidR="00B81E14" w:rsidRDefault="00873DEB">
      <w:pPr>
        <w:pStyle w:val="1"/>
        <w:shd w:val="clear" w:color="auto" w:fill="auto"/>
        <w:spacing w:after="460"/>
        <w:ind w:firstLine="380"/>
        <w:jc w:val="both"/>
      </w:pPr>
      <w:r>
        <w:t>- в 9 классе 1</w:t>
      </w:r>
      <w:r w:rsidR="004C5190">
        <w:t>02</w:t>
      </w:r>
      <w:r>
        <w:t xml:space="preserve"> ч в год, </w:t>
      </w:r>
      <w:r w:rsidR="004C5190">
        <w:t>5</w:t>
      </w:r>
      <w:r>
        <w:t xml:space="preserve"> ч в неделю</w:t>
      </w:r>
      <w:r>
        <w:rPr>
          <w:i/>
          <w:iCs/>
        </w:rPr>
        <w:t>.</w:t>
      </w:r>
    </w:p>
    <w:p w:rsidR="00B81E14" w:rsidRDefault="00873DEB">
      <w:pPr>
        <w:pStyle w:val="1"/>
        <w:shd w:val="clear" w:color="auto" w:fill="auto"/>
        <w:ind w:firstLine="860"/>
        <w:jc w:val="both"/>
      </w:pPr>
      <w:r>
        <w:lastRenderedPageBreak/>
        <w:t xml:space="preserve">Рабочая программа ориентирована на </w:t>
      </w:r>
      <w:proofErr w:type="gramStart"/>
      <w:r>
        <w:t>УМК А.</w:t>
      </w:r>
      <w:proofErr w:type="gramEnd"/>
      <w:r>
        <w:t>Г.Мерзляк, В.Б.Полонский, М.С.Якир,</w:t>
      </w:r>
    </w:p>
    <w:p w:rsidR="00B81E14" w:rsidRDefault="00873DEB">
      <w:pPr>
        <w:pStyle w:val="1"/>
        <w:shd w:val="clear" w:color="auto" w:fill="auto"/>
        <w:spacing w:after="700"/>
        <w:ind w:firstLine="860"/>
        <w:jc w:val="both"/>
      </w:pPr>
      <w:proofErr w:type="spellStart"/>
      <w:r>
        <w:t>Е.В.Буцко</w:t>
      </w:r>
      <w:proofErr w:type="spellEnd"/>
      <w:r>
        <w:t xml:space="preserve">. Алгебра. 7 класс 8 класс. 9 класс. - М.: </w:t>
      </w:r>
      <w:proofErr w:type="spellStart"/>
      <w:r>
        <w:t>Вентана-Граф</w:t>
      </w:r>
      <w:proofErr w:type="spellEnd"/>
      <w:r>
        <w:t>, 2017</w:t>
      </w:r>
    </w:p>
    <w:p w:rsidR="00B81E14" w:rsidRDefault="00873DEB">
      <w:pPr>
        <w:pStyle w:val="1"/>
        <w:shd w:val="clear" w:color="auto" w:fill="auto"/>
        <w:spacing w:after="400" w:line="240" w:lineRule="auto"/>
        <w:ind w:firstLine="760"/>
        <w:jc w:val="both"/>
      </w:pPr>
      <w:r>
        <w:t>Срок реализации рабочей программы 3 года.</w:t>
      </w:r>
    </w:p>
    <w:p w:rsidR="00B81E14" w:rsidRDefault="00873DEB">
      <w:pPr>
        <w:pStyle w:val="1"/>
        <w:shd w:val="clear" w:color="auto" w:fill="auto"/>
        <w:spacing w:line="240" w:lineRule="auto"/>
        <w:ind w:firstLine="620"/>
        <w:jc w:val="both"/>
      </w:pPr>
      <w:r>
        <w:rPr>
          <w:b/>
          <w:bCs/>
          <w:sz w:val="24"/>
          <w:szCs w:val="24"/>
        </w:rPr>
        <w:t xml:space="preserve">цели </w:t>
      </w:r>
      <w:r>
        <w:t>обучения алгебре:</w:t>
      </w:r>
    </w:p>
    <w:p w:rsidR="00B81E14" w:rsidRDefault="00873DEB">
      <w:pPr>
        <w:pStyle w:val="1"/>
        <w:numPr>
          <w:ilvl w:val="0"/>
          <w:numId w:val="1"/>
        </w:numPr>
        <w:shd w:val="clear" w:color="auto" w:fill="auto"/>
        <w:tabs>
          <w:tab w:val="left" w:pos="1346"/>
        </w:tabs>
        <w:ind w:left="1340" w:hanging="320"/>
        <w:jc w:val="both"/>
      </w:pPr>
      <w: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B81E14" w:rsidRDefault="00873DEB">
      <w:pPr>
        <w:pStyle w:val="1"/>
        <w:numPr>
          <w:ilvl w:val="0"/>
          <w:numId w:val="1"/>
        </w:numPr>
        <w:shd w:val="clear" w:color="auto" w:fill="auto"/>
        <w:tabs>
          <w:tab w:val="left" w:pos="1346"/>
        </w:tabs>
        <w:spacing w:line="262" w:lineRule="auto"/>
        <w:ind w:left="1340" w:hanging="320"/>
        <w:jc w:val="both"/>
      </w:pPr>
      <w:r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интуиции,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B81E14" w:rsidRDefault="00873DEB">
      <w:pPr>
        <w:pStyle w:val="1"/>
        <w:numPr>
          <w:ilvl w:val="0"/>
          <w:numId w:val="1"/>
        </w:numPr>
        <w:shd w:val="clear" w:color="auto" w:fill="auto"/>
        <w:tabs>
          <w:tab w:val="left" w:pos="797"/>
        </w:tabs>
        <w:spacing w:line="254" w:lineRule="auto"/>
        <w:ind w:left="800" w:hanging="320"/>
        <w:jc w:val="both"/>
      </w:pPr>
      <w: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B81E14" w:rsidRDefault="00873DEB">
      <w:pPr>
        <w:pStyle w:val="1"/>
        <w:numPr>
          <w:ilvl w:val="0"/>
          <w:numId w:val="1"/>
        </w:numPr>
        <w:shd w:val="clear" w:color="auto" w:fill="auto"/>
        <w:tabs>
          <w:tab w:val="left" w:pos="797"/>
        </w:tabs>
        <w:spacing w:line="266" w:lineRule="auto"/>
        <w:ind w:left="800" w:hanging="320"/>
        <w:jc w:val="both"/>
      </w:pPr>
      <w:r>
        <w:t>воспитание культуры личности, отношение к математике как к части общечеловеческой культуры, понимание значимости математики для научно - технического прогресса.</w:t>
      </w:r>
    </w:p>
    <w:sectPr w:rsidR="00B81E14" w:rsidSect="00B81E14">
      <w:pgSz w:w="11900" w:h="16840"/>
      <w:pgMar w:top="1158" w:right="778" w:bottom="780" w:left="1632" w:header="730" w:footer="352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F4C" w:rsidRDefault="00441F4C" w:rsidP="00B81E14">
      <w:r>
        <w:separator/>
      </w:r>
    </w:p>
  </w:endnote>
  <w:endnote w:type="continuationSeparator" w:id="0">
    <w:p w:rsidR="00441F4C" w:rsidRDefault="00441F4C" w:rsidP="00B81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F4C" w:rsidRDefault="00441F4C"/>
  </w:footnote>
  <w:footnote w:type="continuationSeparator" w:id="0">
    <w:p w:rsidR="00441F4C" w:rsidRDefault="00441F4C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C003B"/>
    <w:multiLevelType w:val="multilevel"/>
    <w:tmpl w:val="D42E743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D301F53"/>
    <w:multiLevelType w:val="hybridMultilevel"/>
    <w:tmpl w:val="C2BA0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B81E14"/>
    <w:rsid w:val="00441F4C"/>
    <w:rsid w:val="004C5190"/>
    <w:rsid w:val="008615F7"/>
    <w:rsid w:val="00873DEB"/>
    <w:rsid w:val="00B81E14"/>
    <w:rsid w:val="00E83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81E1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B81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rsid w:val="00B81E14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727</Words>
  <Characters>4145</Characters>
  <Application>Microsoft Office Word</Application>
  <DocSecurity>0</DocSecurity>
  <Lines>34</Lines>
  <Paragraphs>9</Paragraphs>
  <ScaleCrop>false</ScaleCrop>
  <Company/>
  <LinksUpToDate>false</LinksUpToDate>
  <CharactersWithSpaces>4863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cp:lastModifiedBy>МКОУ Курежская ООШ Школа</cp:lastModifiedBy>
  <cp:revision>3</cp:revision>
  <dcterms:created xsi:type="dcterms:W3CDTF">2021-01-26T13:00:00Z</dcterms:created>
  <dcterms:modified xsi:type="dcterms:W3CDTF">2021-01-26T16:41:00Z</dcterms:modified>
</cp:coreProperties>
</file>